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CFCD" w14:textId="77777777" w:rsidR="003710EF" w:rsidRPr="003710EF" w:rsidRDefault="003710EF" w:rsidP="003710EF">
      <w:pPr>
        <w:jc w:val="center"/>
        <w:rPr>
          <w:rFonts w:ascii="Arial" w:hAnsi="Arial" w:cs="Arial"/>
          <w:b/>
          <w:bCs/>
        </w:rPr>
      </w:pPr>
      <w:r w:rsidRPr="003710EF">
        <w:rPr>
          <w:rFonts w:ascii="Arial" w:hAnsi="Arial" w:cs="Arial"/>
          <w:b/>
          <w:bCs/>
        </w:rPr>
        <w:t>ACTIVA ANA PATY PERALTA “OPERATIVO TORMENTA” PREVENTIVO POR LLUVIAS</w:t>
      </w:r>
    </w:p>
    <w:p w14:paraId="63B2F0EB" w14:textId="77777777" w:rsidR="003710EF" w:rsidRPr="003710EF" w:rsidRDefault="003710EF" w:rsidP="003710EF">
      <w:pPr>
        <w:jc w:val="both"/>
        <w:rPr>
          <w:rFonts w:ascii="Arial" w:hAnsi="Arial" w:cs="Arial"/>
        </w:rPr>
      </w:pPr>
    </w:p>
    <w:p w14:paraId="62D1548A" w14:textId="7F1050AD" w:rsidR="003710EF" w:rsidRPr="003710EF" w:rsidRDefault="003710EF" w:rsidP="003710EF">
      <w:pPr>
        <w:pStyle w:val="Prrafodelista"/>
        <w:numPr>
          <w:ilvl w:val="0"/>
          <w:numId w:val="11"/>
        </w:numPr>
        <w:jc w:val="both"/>
        <w:rPr>
          <w:rFonts w:ascii="Arial" w:hAnsi="Arial" w:cs="Arial"/>
        </w:rPr>
      </w:pPr>
      <w:r w:rsidRPr="003710EF">
        <w:rPr>
          <w:rFonts w:ascii="Arial" w:hAnsi="Arial" w:cs="Arial"/>
        </w:rPr>
        <w:t>Se pronostican lluvias para este fin de semana, por lo que se pide a la ciudadanía mantenerse informados a través de los medios oficiales</w:t>
      </w:r>
    </w:p>
    <w:p w14:paraId="13A524ED" w14:textId="77777777" w:rsidR="003710EF" w:rsidRPr="003710EF" w:rsidRDefault="003710EF" w:rsidP="003710EF">
      <w:pPr>
        <w:jc w:val="both"/>
        <w:rPr>
          <w:rFonts w:ascii="Arial" w:hAnsi="Arial" w:cs="Arial"/>
        </w:rPr>
      </w:pPr>
    </w:p>
    <w:p w14:paraId="41865610" w14:textId="77777777" w:rsidR="003710EF" w:rsidRPr="003710EF" w:rsidRDefault="003710EF" w:rsidP="003710EF">
      <w:pPr>
        <w:jc w:val="both"/>
        <w:rPr>
          <w:rFonts w:ascii="Arial" w:hAnsi="Arial" w:cs="Arial"/>
        </w:rPr>
      </w:pPr>
      <w:r w:rsidRPr="003710EF">
        <w:rPr>
          <w:rFonts w:ascii="Arial" w:hAnsi="Arial" w:cs="Arial"/>
          <w:b/>
          <w:bCs/>
        </w:rPr>
        <w:t>Cancún, Q. R., a 25 de agosto de 2023.-</w:t>
      </w:r>
      <w:r w:rsidRPr="003710EF">
        <w:rPr>
          <w:rFonts w:ascii="Arial" w:hAnsi="Arial" w:cs="Arial"/>
        </w:rPr>
        <w:t xml:space="preserve"> La Presidenta Municipal de Benito Juárez, Ana Paty Peralta, activó de manera preventiva el “Operativo Tormenta”, que será implementado por la Dirección General de Protección Civil en coordinación con diversas dependencias municipales, que tienen a disposición más de 900 elementos, a consecuencia de una zona de baja presión ubicada sobre el noroeste del Mar Caribe, por lo que se pronostica lluvias para este fin de semana, acompañadas de posible actividad eléctrica.</w:t>
      </w:r>
    </w:p>
    <w:p w14:paraId="59A085F8" w14:textId="77777777" w:rsidR="003710EF" w:rsidRPr="003710EF" w:rsidRDefault="003710EF" w:rsidP="003710EF">
      <w:pPr>
        <w:jc w:val="both"/>
        <w:rPr>
          <w:rFonts w:ascii="Arial" w:hAnsi="Arial" w:cs="Arial"/>
        </w:rPr>
      </w:pPr>
    </w:p>
    <w:p w14:paraId="7E4052FB" w14:textId="085C843C" w:rsidR="003710EF" w:rsidRPr="003710EF" w:rsidRDefault="003710EF" w:rsidP="003710EF">
      <w:pPr>
        <w:jc w:val="both"/>
        <w:rPr>
          <w:rFonts w:ascii="Arial" w:hAnsi="Arial" w:cs="Arial"/>
        </w:rPr>
      </w:pPr>
      <w:r w:rsidRPr="003710EF">
        <w:rPr>
          <w:rFonts w:ascii="Arial" w:hAnsi="Arial" w:cs="Arial"/>
        </w:rPr>
        <w:t xml:space="preserve">La </w:t>
      </w:r>
      <w:proofErr w:type="gramStart"/>
      <w:r w:rsidRPr="003710EF">
        <w:rPr>
          <w:rFonts w:ascii="Arial" w:hAnsi="Arial" w:cs="Arial"/>
        </w:rPr>
        <w:t>Alcaldesa</w:t>
      </w:r>
      <w:proofErr w:type="gramEnd"/>
      <w:r w:rsidRPr="003710EF">
        <w:rPr>
          <w:rFonts w:ascii="Arial" w:hAnsi="Arial" w:cs="Arial"/>
        </w:rPr>
        <w:t xml:space="preserve"> convocó a reunión al director de la dependencia, Antonio </w:t>
      </w:r>
      <w:proofErr w:type="spellStart"/>
      <w:r w:rsidRPr="003710EF">
        <w:rPr>
          <w:rFonts w:ascii="Arial" w:hAnsi="Arial" w:cs="Arial"/>
        </w:rPr>
        <w:t>Riveroll</w:t>
      </w:r>
      <w:proofErr w:type="spellEnd"/>
      <w:r w:rsidRPr="003710EF">
        <w:rPr>
          <w:rFonts w:ascii="Arial" w:hAnsi="Arial" w:cs="Arial"/>
        </w:rPr>
        <w:t xml:space="preserve"> </w:t>
      </w:r>
      <w:proofErr w:type="spellStart"/>
      <w:r w:rsidRPr="003710EF">
        <w:rPr>
          <w:rFonts w:ascii="Arial" w:hAnsi="Arial" w:cs="Arial"/>
        </w:rPr>
        <w:t>Ribb</w:t>
      </w:r>
      <w:r w:rsidR="00E81CF9">
        <w:rPr>
          <w:rFonts w:ascii="Arial" w:hAnsi="Arial" w:cs="Arial"/>
        </w:rPr>
        <w:t>o</w:t>
      </w:r>
      <w:r w:rsidRPr="003710EF">
        <w:rPr>
          <w:rFonts w:ascii="Arial" w:hAnsi="Arial" w:cs="Arial"/>
        </w:rPr>
        <w:t>n</w:t>
      </w:r>
      <w:proofErr w:type="spellEnd"/>
      <w:r w:rsidRPr="003710EF">
        <w:rPr>
          <w:rFonts w:ascii="Arial" w:hAnsi="Arial" w:cs="Arial"/>
        </w:rPr>
        <w:t xml:space="preserve">; así como a los titulares de la Secretaría Municipal de Seguridad Pública y Tránsito, Servicios Públicos, Heroico Cuerpo de Bomberos y Tránsito Municipal, quienes coordinaron las acciones preventivas para mitigar las afectaciones en las vialidades. </w:t>
      </w:r>
    </w:p>
    <w:p w14:paraId="04BC69DD" w14:textId="77777777" w:rsidR="003710EF" w:rsidRPr="003710EF" w:rsidRDefault="003710EF" w:rsidP="003710EF">
      <w:pPr>
        <w:jc w:val="both"/>
        <w:rPr>
          <w:rFonts w:ascii="Arial" w:hAnsi="Arial" w:cs="Arial"/>
        </w:rPr>
      </w:pPr>
    </w:p>
    <w:p w14:paraId="4B35EE5E" w14:textId="77777777" w:rsidR="003710EF" w:rsidRPr="003710EF" w:rsidRDefault="003710EF" w:rsidP="003710EF">
      <w:pPr>
        <w:jc w:val="both"/>
        <w:rPr>
          <w:rFonts w:ascii="Arial" w:hAnsi="Arial" w:cs="Arial"/>
        </w:rPr>
      </w:pPr>
      <w:r w:rsidRPr="003710EF">
        <w:rPr>
          <w:rFonts w:ascii="Arial" w:hAnsi="Arial" w:cs="Arial"/>
        </w:rPr>
        <w:t>“Cancunenses se aproxima una zona de baja presión, que se encuentra sobre el noroeste del Mar Caribe, se pronostican lluvias intensas para este fin de semana, acompañada de posible actividad eléctrica, es por eso que de forma preventiva activamos el Operativo Tormenta en coordinación con Protección Civil, Servicios Públicos, Seguridad Pública y Tránsito y SEDENA. Se están realizando los trabajos preventivos como son la limpieza de rejillas, alcantarillas, poda y recoja de basura vegetal, con el fin de evitar afectaciones”, dijo la Primera Autoridad Municipal.</w:t>
      </w:r>
    </w:p>
    <w:p w14:paraId="6F0676FE" w14:textId="77777777" w:rsidR="003710EF" w:rsidRPr="003710EF" w:rsidRDefault="003710EF" w:rsidP="003710EF">
      <w:pPr>
        <w:jc w:val="both"/>
        <w:rPr>
          <w:rFonts w:ascii="Arial" w:hAnsi="Arial" w:cs="Arial"/>
        </w:rPr>
      </w:pPr>
    </w:p>
    <w:p w14:paraId="660FEF39" w14:textId="77777777" w:rsidR="003710EF" w:rsidRPr="003710EF" w:rsidRDefault="003710EF" w:rsidP="003710EF">
      <w:pPr>
        <w:jc w:val="both"/>
        <w:rPr>
          <w:rFonts w:ascii="Arial" w:hAnsi="Arial" w:cs="Arial"/>
        </w:rPr>
      </w:pPr>
      <w:r w:rsidRPr="003710EF">
        <w:rPr>
          <w:rFonts w:ascii="Arial" w:hAnsi="Arial" w:cs="Arial"/>
        </w:rPr>
        <w:t xml:space="preserve">En ese sentido, el director de Protección Civil, Antonio </w:t>
      </w:r>
      <w:proofErr w:type="spellStart"/>
      <w:r w:rsidRPr="003710EF">
        <w:rPr>
          <w:rFonts w:ascii="Arial" w:hAnsi="Arial" w:cs="Arial"/>
        </w:rPr>
        <w:t>Riveroll</w:t>
      </w:r>
      <w:proofErr w:type="spellEnd"/>
      <w:r w:rsidRPr="003710EF">
        <w:rPr>
          <w:rFonts w:ascii="Arial" w:hAnsi="Arial" w:cs="Arial"/>
        </w:rPr>
        <w:t xml:space="preserve"> </w:t>
      </w:r>
      <w:proofErr w:type="spellStart"/>
      <w:r w:rsidRPr="003710EF">
        <w:rPr>
          <w:rFonts w:ascii="Arial" w:hAnsi="Arial" w:cs="Arial"/>
        </w:rPr>
        <w:t>Ribbon</w:t>
      </w:r>
      <w:proofErr w:type="spellEnd"/>
      <w:r w:rsidRPr="003710EF">
        <w:rPr>
          <w:rFonts w:ascii="Arial" w:hAnsi="Arial" w:cs="Arial"/>
        </w:rPr>
        <w:t xml:space="preserve">, informó que de acuerdo al pronóstico que brinda la Comisión Nacional del Agua (Conagua), sobre el estado podría desarrollarse una tormenta tropical entre </w:t>
      </w:r>
      <w:proofErr w:type="gramStart"/>
      <w:r w:rsidRPr="003710EF">
        <w:rPr>
          <w:rFonts w:ascii="Arial" w:hAnsi="Arial" w:cs="Arial"/>
        </w:rPr>
        <w:t>los día</w:t>
      </w:r>
      <w:proofErr w:type="gramEnd"/>
      <w:r w:rsidRPr="003710EF">
        <w:rPr>
          <w:rFonts w:ascii="Arial" w:hAnsi="Arial" w:cs="Arial"/>
        </w:rPr>
        <w:t xml:space="preserve"> domingo y lunes; sin embargo, desde antes, el fin de semana se esperan lluvias con un acumulado estimado de 40 a 50 milímetros de agua. </w:t>
      </w:r>
    </w:p>
    <w:p w14:paraId="0C594EC7" w14:textId="77777777" w:rsidR="003710EF" w:rsidRPr="003710EF" w:rsidRDefault="003710EF" w:rsidP="003710EF">
      <w:pPr>
        <w:jc w:val="both"/>
        <w:rPr>
          <w:rFonts w:ascii="Arial" w:hAnsi="Arial" w:cs="Arial"/>
        </w:rPr>
      </w:pPr>
      <w:r w:rsidRPr="003710EF">
        <w:rPr>
          <w:rFonts w:ascii="Arial" w:hAnsi="Arial" w:cs="Arial"/>
        </w:rPr>
        <w:t xml:space="preserve"> </w:t>
      </w:r>
    </w:p>
    <w:p w14:paraId="592FDF70" w14:textId="77777777" w:rsidR="003710EF" w:rsidRPr="003710EF" w:rsidRDefault="003710EF" w:rsidP="003710EF">
      <w:pPr>
        <w:jc w:val="both"/>
        <w:rPr>
          <w:rFonts w:ascii="Arial" w:hAnsi="Arial" w:cs="Arial"/>
        </w:rPr>
      </w:pPr>
      <w:r w:rsidRPr="003710EF">
        <w:rPr>
          <w:rFonts w:ascii="Arial" w:hAnsi="Arial" w:cs="Arial"/>
        </w:rPr>
        <w:t>Por lo anterior, la Primera Autoridad reiteró manejar con precaución y mantener limpias las banquetas para evitar acumulación de basura en los registros y coladeras, previendo encharcamientos; además, invitó a las y los cancunenses a que se mantengan informados a través de los medios oficiales.</w:t>
      </w:r>
    </w:p>
    <w:p w14:paraId="1C9BBFE7" w14:textId="77777777" w:rsidR="003710EF" w:rsidRPr="003710EF" w:rsidRDefault="003710EF" w:rsidP="003710EF">
      <w:pPr>
        <w:jc w:val="both"/>
        <w:rPr>
          <w:rFonts w:ascii="Arial" w:hAnsi="Arial" w:cs="Arial"/>
        </w:rPr>
      </w:pPr>
    </w:p>
    <w:p w14:paraId="1E1DD032" w14:textId="3E0D056B" w:rsidR="003710EF" w:rsidRDefault="003710EF" w:rsidP="003710EF">
      <w:pPr>
        <w:jc w:val="center"/>
        <w:rPr>
          <w:rFonts w:ascii="Arial" w:hAnsi="Arial" w:cs="Arial"/>
        </w:rPr>
      </w:pPr>
      <w:r w:rsidRPr="003710EF">
        <w:rPr>
          <w:rFonts w:ascii="Arial" w:hAnsi="Arial" w:cs="Arial"/>
        </w:rPr>
        <w:t>****</w:t>
      </w:r>
      <w:r>
        <w:rPr>
          <w:rFonts w:ascii="Arial" w:hAnsi="Arial" w:cs="Arial"/>
        </w:rPr>
        <w:t>********</w:t>
      </w:r>
    </w:p>
    <w:p w14:paraId="1495AB05" w14:textId="0ABAB951" w:rsidR="003710EF" w:rsidRPr="003710EF" w:rsidRDefault="003710EF" w:rsidP="003710EF">
      <w:pPr>
        <w:jc w:val="center"/>
        <w:rPr>
          <w:rFonts w:ascii="Arial" w:hAnsi="Arial" w:cs="Arial"/>
          <w:b/>
          <w:bCs/>
        </w:rPr>
      </w:pPr>
      <w:r>
        <w:rPr>
          <w:rFonts w:ascii="Arial" w:hAnsi="Arial" w:cs="Arial"/>
          <w:b/>
          <w:bCs/>
        </w:rPr>
        <w:t>COMPLEMENTO INFORMATIVO</w:t>
      </w:r>
    </w:p>
    <w:p w14:paraId="78C8C861" w14:textId="77777777" w:rsidR="003710EF" w:rsidRPr="003710EF" w:rsidRDefault="003710EF" w:rsidP="003710EF">
      <w:pPr>
        <w:jc w:val="both"/>
        <w:rPr>
          <w:rFonts w:ascii="Arial" w:hAnsi="Arial" w:cs="Arial"/>
          <w:b/>
          <w:bCs/>
        </w:rPr>
      </w:pPr>
      <w:r w:rsidRPr="003710EF">
        <w:rPr>
          <w:rFonts w:ascii="Arial" w:hAnsi="Arial" w:cs="Arial"/>
          <w:b/>
          <w:bCs/>
        </w:rPr>
        <w:lastRenderedPageBreak/>
        <w:t>CAJA DE DATOS</w:t>
      </w:r>
    </w:p>
    <w:p w14:paraId="49BC369C" w14:textId="77777777" w:rsidR="003710EF" w:rsidRPr="003710EF" w:rsidRDefault="003710EF" w:rsidP="003710EF">
      <w:pPr>
        <w:jc w:val="both"/>
        <w:rPr>
          <w:rFonts w:ascii="Arial" w:hAnsi="Arial" w:cs="Arial"/>
        </w:rPr>
      </w:pPr>
    </w:p>
    <w:p w14:paraId="5487E4CC" w14:textId="77777777" w:rsidR="003710EF" w:rsidRPr="003710EF" w:rsidRDefault="003710EF" w:rsidP="003710EF">
      <w:pPr>
        <w:jc w:val="both"/>
        <w:rPr>
          <w:rFonts w:ascii="Arial" w:hAnsi="Arial" w:cs="Arial"/>
        </w:rPr>
      </w:pPr>
      <w:r w:rsidRPr="003710EF">
        <w:rPr>
          <w:rFonts w:ascii="Arial" w:hAnsi="Arial" w:cs="Arial"/>
        </w:rPr>
        <w:t>ESTADO DE FUERZA:</w:t>
      </w:r>
    </w:p>
    <w:p w14:paraId="7C61560D" w14:textId="77777777" w:rsidR="003710EF" w:rsidRPr="003710EF" w:rsidRDefault="003710EF" w:rsidP="003710EF">
      <w:pPr>
        <w:jc w:val="both"/>
        <w:rPr>
          <w:rFonts w:ascii="Arial" w:hAnsi="Arial" w:cs="Arial"/>
        </w:rPr>
      </w:pPr>
    </w:p>
    <w:p w14:paraId="3D2F18CC" w14:textId="77777777" w:rsidR="003710EF" w:rsidRPr="003710EF" w:rsidRDefault="003710EF" w:rsidP="003710EF">
      <w:pPr>
        <w:jc w:val="both"/>
        <w:rPr>
          <w:rFonts w:ascii="Arial" w:hAnsi="Arial" w:cs="Arial"/>
        </w:rPr>
      </w:pPr>
      <w:r w:rsidRPr="003710EF">
        <w:rPr>
          <w:rFonts w:ascii="Arial" w:hAnsi="Arial" w:cs="Arial"/>
        </w:rPr>
        <w:t>SERVICIOS PÚBLICOS</w:t>
      </w:r>
    </w:p>
    <w:p w14:paraId="52D72F7D" w14:textId="724321EA" w:rsidR="003710EF" w:rsidRPr="003710EF" w:rsidRDefault="003710EF" w:rsidP="003710EF">
      <w:pPr>
        <w:pStyle w:val="Prrafodelista"/>
        <w:numPr>
          <w:ilvl w:val="0"/>
          <w:numId w:val="11"/>
        </w:numPr>
        <w:jc w:val="both"/>
        <w:rPr>
          <w:rFonts w:ascii="Arial" w:hAnsi="Arial" w:cs="Arial"/>
        </w:rPr>
      </w:pPr>
      <w:r w:rsidRPr="003710EF">
        <w:rPr>
          <w:rFonts w:ascii="Arial" w:hAnsi="Arial" w:cs="Arial"/>
        </w:rPr>
        <w:t>600 elementos</w:t>
      </w:r>
    </w:p>
    <w:p w14:paraId="24459F09" w14:textId="2232D85C" w:rsidR="003710EF" w:rsidRPr="003710EF" w:rsidRDefault="003710EF" w:rsidP="003710EF">
      <w:pPr>
        <w:pStyle w:val="Prrafodelista"/>
        <w:numPr>
          <w:ilvl w:val="0"/>
          <w:numId w:val="11"/>
        </w:numPr>
        <w:jc w:val="both"/>
        <w:rPr>
          <w:rFonts w:ascii="Arial" w:hAnsi="Arial" w:cs="Arial"/>
        </w:rPr>
      </w:pPr>
      <w:r w:rsidRPr="003710EF">
        <w:rPr>
          <w:rFonts w:ascii="Arial" w:hAnsi="Arial" w:cs="Arial"/>
        </w:rPr>
        <w:t>50 vehículos</w:t>
      </w:r>
    </w:p>
    <w:p w14:paraId="1DF2E0D5" w14:textId="77777777" w:rsidR="003710EF" w:rsidRPr="003710EF" w:rsidRDefault="003710EF" w:rsidP="003710EF">
      <w:pPr>
        <w:jc w:val="both"/>
        <w:rPr>
          <w:rFonts w:ascii="Arial" w:hAnsi="Arial" w:cs="Arial"/>
        </w:rPr>
      </w:pPr>
    </w:p>
    <w:p w14:paraId="09A80693" w14:textId="77777777" w:rsidR="003710EF" w:rsidRPr="003710EF" w:rsidRDefault="003710EF" w:rsidP="003710EF">
      <w:pPr>
        <w:jc w:val="both"/>
        <w:rPr>
          <w:rFonts w:ascii="Arial" w:hAnsi="Arial" w:cs="Arial"/>
        </w:rPr>
      </w:pPr>
      <w:r w:rsidRPr="003710EF">
        <w:rPr>
          <w:rFonts w:ascii="Arial" w:hAnsi="Arial" w:cs="Arial"/>
        </w:rPr>
        <w:t>PROTECCIÓN CIVIL</w:t>
      </w:r>
    </w:p>
    <w:p w14:paraId="0E10FBEA" w14:textId="2F985738" w:rsidR="003710EF" w:rsidRPr="003710EF" w:rsidRDefault="003710EF" w:rsidP="003710EF">
      <w:pPr>
        <w:pStyle w:val="Prrafodelista"/>
        <w:numPr>
          <w:ilvl w:val="0"/>
          <w:numId w:val="12"/>
        </w:numPr>
        <w:jc w:val="both"/>
        <w:rPr>
          <w:rFonts w:ascii="Arial" w:hAnsi="Arial" w:cs="Arial"/>
        </w:rPr>
      </w:pPr>
      <w:r w:rsidRPr="003710EF">
        <w:rPr>
          <w:rFonts w:ascii="Arial" w:hAnsi="Arial" w:cs="Arial"/>
        </w:rPr>
        <w:t>30 elementos</w:t>
      </w:r>
    </w:p>
    <w:p w14:paraId="3C9CF090" w14:textId="00BA4186" w:rsidR="003710EF" w:rsidRPr="003710EF" w:rsidRDefault="003710EF" w:rsidP="003710EF">
      <w:pPr>
        <w:pStyle w:val="Prrafodelista"/>
        <w:numPr>
          <w:ilvl w:val="0"/>
          <w:numId w:val="12"/>
        </w:numPr>
        <w:jc w:val="both"/>
        <w:rPr>
          <w:rFonts w:ascii="Arial" w:hAnsi="Arial" w:cs="Arial"/>
        </w:rPr>
      </w:pPr>
      <w:r w:rsidRPr="003710EF">
        <w:rPr>
          <w:rFonts w:ascii="Arial" w:hAnsi="Arial" w:cs="Arial"/>
        </w:rPr>
        <w:t>4 unidades</w:t>
      </w:r>
    </w:p>
    <w:p w14:paraId="6BC592C3" w14:textId="77777777" w:rsidR="003710EF" w:rsidRPr="003710EF" w:rsidRDefault="003710EF" w:rsidP="003710EF">
      <w:pPr>
        <w:jc w:val="both"/>
        <w:rPr>
          <w:rFonts w:ascii="Arial" w:hAnsi="Arial" w:cs="Arial"/>
        </w:rPr>
      </w:pPr>
    </w:p>
    <w:p w14:paraId="159C2380" w14:textId="77777777" w:rsidR="003710EF" w:rsidRPr="003710EF" w:rsidRDefault="003710EF" w:rsidP="003710EF">
      <w:pPr>
        <w:jc w:val="both"/>
        <w:rPr>
          <w:rFonts w:ascii="Arial" w:hAnsi="Arial" w:cs="Arial"/>
        </w:rPr>
      </w:pPr>
      <w:r w:rsidRPr="003710EF">
        <w:rPr>
          <w:rFonts w:ascii="Arial" w:hAnsi="Arial" w:cs="Arial"/>
        </w:rPr>
        <w:t>BOMBEROS</w:t>
      </w:r>
    </w:p>
    <w:p w14:paraId="220AA544" w14:textId="56E5B405" w:rsidR="003710EF" w:rsidRPr="003710EF" w:rsidRDefault="003710EF" w:rsidP="003710EF">
      <w:pPr>
        <w:pStyle w:val="Prrafodelista"/>
        <w:numPr>
          <w:ilvl w:val="0"/>
          <w:numId w:val="13"/>
        </w:numPr>
        <w:jc w:val="both"/>
        <w:rPr>
          <w:rFonts w:ascii="Arial" w:hAnsi="Arial" w:cs="Arial"/>
        </w:rPr>
      </w:pPr>
      <w:r w:rsidRPr="003710EF">
        <w:rPr>
          <w:rFonts w:ascii="Arial" w:hAnsi="Arial" w:cs="Arial"/>
        </w:rPr>
        <w:t>140 elementos</w:t>
      </w:r>
    </w:p>
    <w:p w14:paraId="0D72EB49" w14:textId="09802EE0" w:rsidR="003710EF" w:rsidRPr="003710EF" w:rsidRDefault="003710EF" w:rsidP="003710EF">
      <w:pPr>
        <w:pStyle w:val="Prrafodelista"/>
        <w:numPr>
          <w:ilvl w:val="0"/>
          <w:numId w:val="13"/>
        </w:numPr>
        <w:jc w:val="both"/>
        <w:rPr>
          <w:rFonts w:ascii="Arial" w:hAnsi="Arial" w:cs="Arial"/>
        </w:rPr>
      </w:pPr>
      <w:r w:rsidRPr="003710EF">
        <w:rPr>
          <w:rFonts w:ascii="Arial" w:hAnsi="Arial" w:cs="Arial"/>
        </w:rPr>
        <w:t>18 unidades</w:t>
      </w:r>
    </w:p>
    <w:p w14:paraId="0CB9113C" w14:textId="77777777" w:rsidR="003710EF" w:rsidRPr="003710EF" w:rsidRDefault="003710EF" w:rsidP="003710EF">
      <w:pPr>
        <w:jc w:val="both"/>
        <w:rPr>
          <w:rFonts w:ascii="Arial" w:hAnsi="Arial" w:cs="Arial"/>
        </w:rPr>
      </w:pPr>
    </w:p>
    <w:p w14:paraId="32D6E9BD" w14:textId="77777777" w:rsidR="003710EF" w:rsidRPr="003710EF" w:rsidRDefault="003710EF" w:rsidP="003710EF">
      <w:pPr>
        <w:jc w:val="both"/>
        <w:rPr>
          <w:rFonts w:ascii="Arial" w:hAnsi="Arial" w:cs="Arial"/>
        </w:rPr>
      </w:pPr>
      <w:r w:rsidRPr="003710EF">
        <w:rPr>
          <w:rFonts w:ascii="Arial" w:hAnsi="Arial" w:cs="Arial"/>
        </w:rPr>
        <w:t>SEGURIDAD PÚBLICA (POLICÍA PREVENTIVA)</w:t>
      </w:r>
    </w:p>
    <w:p w14:paraId="79D1C150" w14:textId="2D461FE9" w:rsidR="003710EF" w:rsidRPr="003710EF" w:rsidRDefault="003710EF" w:rsidP="003710EF">
      <w:pPr>
        <w:pStyle w:val="Prrafodelista"/>
        <w:numPr>
          <w:ilvl w:val="0"/>
          <w:numId w:val="14"/>
        </w:numPr>
        <w:jc w:val="both"/>
        <w:rPr>
          <w:rFonts w:ascii="Arial" w:hAnsi="Arial" w:cs="Arial"/>
        </w:rPr>
      </w:pPr>
      <w:r w:rsidRPr="003710EF">
        <w:rPr>
          <w:rFonts w:ascii="Arial" w:hAnsi="Arial" w:cs="Arial"/>
        </w:rPr>
        <w:t>97 elementos</w:t>
      </w:r>
    </w:p>
    <w:p w14:paraId="7EF2091A" w14:textId="36EE4712" w:rsidR="003710EF" w:rsidRPr="003710EF" w:rsidRDefault="003710EF" w:rsidP="003710EF">
      <w:pPr>
        <w:pStyle w:val="Prrafodelista"/>
        <w:numPr>
          <w:ilvl w:val="0"/>
          <w:numId w:val="14"/>
        </w:numPr>
        <w:jc w:val="both"/>
        <w:rPr>
          <w:rFonts w:ascii="Arial" w:hAnsi="Arial" w:cs="Arial"/>
        </w:rPr>
      </w:pPr>
      <w:r w:rsidRPr="003710EF">
        <w:rPr>
          <w:rFonts w:ascii="Arial" w:hAnsi="Arial" w:cs="Arial"/>
        </w:rPr>
        <w:t>46 unidades</w:t>
      </w:r>
    </w:p>
    <w:p w14:paraId="26543224" w14:textId="77777777" w:rsidR="003710EF" w:rsidRPr="003710EF" w:rsidRDefault="003710EF" w:rsidP="003710EF">
      <w:pPr>
        <w:jc w:val="both"/>
        <w:rPr>
          <w:rFonts w:ascii="Arial" w:hAnsi="Arial" w:cs="Arial"/>
        </w:rPr>
      </w:pPr>
    </w:p>
    <w:p w14:paraId="0714671F" w14:textId="77777777" w:rsidR="003710EF" w:rsidRPr="003710EF" w:rsidRDefault="003710EF" w:rsidP="003710EF">
      <w:pPr>
        <w:jc w:val="both"/>
        <w:rPr>
          <w:rFonts w:ascii="Arial" w:hAnsi="Arial" w:cs="Arial"/>
        </w:rPr>
      </w:pPr>
      <w:r w:rsidRPr="003710EF">
        <w:rPr>
          <w:rFonts w:ascii="Arial" w:hAnsi="Arial" w:cs="Arial"/>
        </w:rPr>
        <w:t>TRÁNSITO</w:t>
      </w:r>
    </w:p>
    <w:p w14:paraId="34C4D426" w14:textId="279A14D5" w:rsidR="003710EF" w:rsidRPr="003710EF" w:rsidRDefault="003710EF" w:rsidP="003710EF">
      <w:pPr>
        <w:pStyle w:val="Prrafodelista"/>
        <w:numPr>
          <w:ilvl w:val="0"/>
          <w:numId w:val="15"/>
        </w:numPr>
        <w:jc w:val="both"/>
        <w:rPr>
          <w:rFonts w:ascii="Arial" w:hAnsi="Arial" w:cs="Arial"/>
        </w:rPr>
      </w:pPr>
      <w:r w:rsidRPr="003710EF">
        <w:rPr>
          <w:rFonts w:ascii="Arial" w:hAnsi="Arial" w:cs="Arial"/>
        </w:rPr>
        <w:t>60 elementos</w:t>
      </w:r>
    </w:p>
    <w:p w14:paraId="7E0B7F02" w14:textId="5627F008" w:rsidR="003710EF" w:rsidRPr="003710EF" w:rsidRDefault="003710EF" w:rsidP="003710EF">
      <w:pPr>
        <w:pStyle w:val="Prrafodelista"/>
        <w:numPr>
          <w:ilvl w:val="0"/>
          <w:numId w:val="15"/>
        </w:numPr>
        <w:jc w:val="both"/>
        <w:rPr>
          <w:rFonts w:ascii="Arial" w:hAnsi="Arial" w:cs="Arial"/>
        </w:rPr>
      </w:pPr>
      <w:r w:rsidRPr="003710EF">
        <w:rPr>
          <w:rFonts w:ascii="Arial" w:hAnsi="Arial" w:cs="Arial"/>
        </w:rPr>
        <w:t>14 unidades</w:t>
      </w:r>
    </w:p>
    <w:p w14:paraId="1A145B54" w14:textId="05CB5D2F" w:rsidR="003710EF" w:rsidRPr="003710EF" w:rsidRDefault="003710EF" w:rsidP="003710EF">
      <w:pPr>
        <w:pStyle w:val="Prrafodelista"/>
        <w:numPr>
          <w:ilvl w:val="0"/>
          <w:numId w:val="15"/>
        </w:numPr>
        <w:jc w:val="both"/>
        <w:rPr>
          <w:rFonts w:ascii="Arial" w:hAnsi="Arial" w:cs="Arial"/>
        </w:rPr>
      </w:pPr>
      <w:r w:rsidRPr="003710EF">
        <w:rPr>
          <w:rFonts w:ascii="Arial" w:hAnsi="Arial" w:cs="Arial"/>
        </w:rPr>
        <w:t>1 grúa (atención a carros que presenten alguna avería)</w:t>
      </w:r>
    </w:p>
    <w:p w14:paraId="1A0052B3" w14:textId="77777777" w:rsidR="003710EF" w:rsidRPr="003710EF" w:rsidRDefault="003710EF" w:rsidP="003710EF">
      <w:pPr>
        <w:jc w:val="both"/>
        <w:rPr>
          <w:rFonts w:ascii="Arial" w:hAnsi="Arial" w:cs="Arial"/>
        </w:rPr>
      </w:pPr>
    </w:p>
    <w:p w14:paraId="197164D0" w14:textId="77777777" w:rsidR="003710EF" w:rsidRPr="003710EF" w:rsidRDefault="003710EF" w:rsidP="003710EF">
      <w:pPr>
        <w:jc w:val="both"/>
        <w:rPr>
          <w:rFonts w:ascii="Arial" w:hAnsi="Arial" w:cs="Arial"/>
        </w:rPr>
      </w:pPr>
      <w:r w:rsidRPr="003710EF">
        <w:rPr>
          <w:rFonts w:ascii="Arial" w:hAnsi="Arial" w:cs="Arial"/>
        </w:rPr>
        <w:t>POLICÍA TURÍSTICA</w:t>
      </w:r>
    </w:p>
    <w:p w14:paraId="2E35337D" w14:textId="6A6045D8" w:rsidR="003710EF" w:rsidRPr="003710EF" w:rsidRDefault="003710EF" w:rsidP="003710EF">
      <w:pPr>
        <w:pStyle w:val="Prrafodelista"/>
        <w:numPr>
          <w:ilvl w:val="0"/>
          <w:numId w:val="16"/>
        </w:numPr>
        <w:jc w:val="both"/>
        <w:rPr>
          <w:rFonts w:ascii="Arial" w:hAnsi="Arial" w:cs="Arial"/>
        </w:rPr>
      </w:pPr>
      <w:r w:rsidRPr="003710EF">
        <w:rPr>
          <w:rFonts w:ascii="Arial" w:hAnsi="Arial" w:cs="Arial"/>
        </w:rPr>
        <w:t>36 elementos</w:t>
      </w:r>
    </w:p>
    <w:p w14:paraId="3EA0F378" w14:textId="294ACBD4" w:rsidR="00351441" w:rsidRPr="003710EF" w:rsidRDefault="003710EF" w:rsidP="003710EF">
      <w:pPr>
        <w:pStyle w:val="Prrafodelista"/>
        <w:numPr>
          <w:ilvl w:val="0"/>
          <w:numId w:val="16"/>
        </w:numPr>
        <w:jc w:val="both"/>
        <w:rPr>
          <w:rFonts w:ascii="Arial" w:hAnsi="Arial" w:cs="Arial"/>
        </w:rPr>
      </w:pPr>
      <w:r w:rsidRPr="003710EF">
        <w:rPr>
          <w:rFonts w:ascii="Arial" w:hAnsi="Arial" w:cs="Arial"/>
        </w:rPr>
        <w:t>10 unidades</w:t>
      </w:r>
    </w:p>
    <w:sectPr w:rsidR="00351441" w:rsidRPr="003710E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C095" w14:textId="77777777" w:rsidR="00EF75CC" w:rsidRDefault="00EF75CC" w:rsidP="0032752D">
      <w:r>
        <w:separator/>
      </w:r>
    </w:p>
  </w:endnote>
  <w:endnote w:type="continuationSeparator" w:id="0">
    <w:p w14:paraId="0B6CDBA4" w14:textId="77777777" w:rsidR="00EF75CC" w:rsidRDefault="00EF75C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7431" w14:textId="77777777" w:rsidR="00EF75CC" w:rsidRDefault="00EF75CC" w:rsidP="0032752D">
      <w:r>
        <w:separator/>
      </w:r>
    </w:p>
  </w:footnote>
  <w:footnote w:type="continuationSeparator" w:id="0">
    <w:p w14:paraId="66D32209" w14:textId="77777777" w:rsidR="00EF75CC" w:rsidRDefault="00EF75C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D84305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3710EF">
            <w:rPr>
              <w:rFonts w:ascii="Gotham" w:hAnsi="Gotham"/>
              <w:b/>
              <w:sz w:val="22"/>
              <w:szCs w:val="22"/>
              <w:lang w:val="es-MX"/>
            </w:rPr>
            <w:t>81</w:t>
          </w:r>
        </w:p>
        <w:p w14:paraId="2564202F" w14:textId="53A22AE6" w:rsidR="002A59FA" w:rsidRPr="00E068A5" w:rsidRDefault="00D048F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3710EF">
            <w:rPr>
              <w:rFonts w:ascii="Gotham" w:hAnsi="Gotham"/>
              <w:sz w:val="22"/>
              <w:szCs w:val="22"/>
              <w:lang w:val="es-MX"/>
            </w:rPr>
            <w:t xml:space="preserve">5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EFA"/>
    <w:multiLevelType w:val="hybridMultilevel"/>
    <w:tmpl w:val="5E50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56612"/>
    <w:multiLevelType w:val="hybridMultilevel"/>
    <w:tmpl w:val="6B02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F35DC"/>
    <w:multiLevelType w:val="hybridMultilevel"/>
    <w:tmpl w:val="F77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4382295"/>
    <w:multiLevelType w:val="hybridMultilevel"/>
    <w:tmpl w:val="8446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E005B"/>
    <w:multiLevelType w:val="hybridMultilevel"/>
    <w:tmpl w:val="6E12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21AA0"/>
    <w:multiLevelType w:val="hybridMultilevel"/>
    <w:tmpl w:val="746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7"/>
  </w:num>
  <w:num w:numId="2" w16cid:durableId="1274052153">
    <w:abstractNumId w:val="10"/>
  </w:num>
  <w:num w:numId="3" w16cid:durableId="338195460">
    <w:abstractNumId w:val="3"/>
  </w:num>
  <w:num w:numId="4" w16cid:durableId="1218857078">
    <w:abstractNumId w:val="5"/>
  </w:num>
  <w:num w:numId="5" w16cid:durableId="1715345676">
    <w:abstractNumId w:val="4"/>
  </w:num>
  <w:num w:numId="6" w16cid:durableId="2108303912">
    <w:abstractNumId w:val="14"/>
  </w:num>
  <w:num w:numId="7" w16cid:durableId="2057317754">
    <w:abstractNumId w:val="11"/>
  </w:num>
  <w:num w:numId="8" w16cid:durableId="1090004825">
    <w:abstractNumId w:val="6"/>
  </w:num>
  <w:num w:numId="9" w16cid:durableId="314064644">
    <w:abstractNumId w:val="8"/>
  </w:num>
  <w:num w:numId="10" w16cid:durableId="94328857">
    <w:abstractNumId w:val="15"/>
  </w:num>
  <w:num w:numId="11" w16cid:durableId="128597836">
    <w:abstractNumId w:val="1"/>
  </w:num>
  <w:num w:numId="12" w16cid:durableId="614944009">
    <w:abstractNumId w:val="2"/>
  </w:num>
  <w:num w:numId="13" w16cid:durableId="864057681">
    <w:abstractNumId w:val="12"/>
  </w:num>
  <w:num w:numId="14" w16cid:durableId="259803486">
    <w:abstractNumId w:val="13"/>
  </w:num>
  <w:num w:numId="15" w16cid:durableId="1739790290">
    <w:abstractNumId w:val="0"/>
  </w:num>
  <w:num w:numId="16" w16cid:durableId="1566380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710EF"/>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81CF9"/>
    <w:rsid w:val="00EC7C90"/>
    <w:rsid w:val="00EE0B32"/>
    <w:rsid w:val="00EE1D62"/>
    <w:rsid w:val="00EF75C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2023-08-25T23:56:00Z</dcterms:created>
  <dcterms:modified xsi:type="dcterms:W3CDTF">2023-08-25T23:57:00Z</dcterms:modified>
</cp:coreProperties>
</file>